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C2" w:rsidRPr="00687C25" w:rsidRDefault="00787EC2" w:rsidP="00E42EC0">
      <w:pPr>
        <w:pStyle w:val="Header"/>
        <w:tabs>
          <w:tab w:val="left" w:pos="6165"/>
        </w:tabs>
        <w:jc w:val="right"/>
        <w:rPr>
          <w:rFonts w:ascii="Arial" w:hAnsi="Arial" w:cs="Arial"/>
          <w:bCs/>
          <w:iCs/>
          <w:color w:val="000000"/>
          <w:sz w:val="22"/>
          <w:szCs w:val="22"/>
          <w:lang w:val="tr-TR"/>
        </w:rPr>
      </w:pPr>
      <w:r w:rsidRPr="00687C25">
        <w:rPr>
          <w:rFonts w:ascii="Arial" w:hAnsi="Arial" w:cs="Arial"/>
          <w:bCs/>
          <w:iCs/>
          <w:color w:val="000000"/>
          <w:sz w:val="22"/>
          <w:szCs w:val="22"/>
          <w:lang w:val="tr-TR"/>
        </w:rPr>
        <w:t>28 Şubat 2017</w:t>
      </w:r>
    </w:p>
    <w:p w:rsidR="00961BAB" w:rsidRPr="00687C25" w:rsidRDefault="00787EC2" w:rsidP="00E42EC0">
      <w:pPr>
        <w:jc w:val="right"/>
        <w:rPr>
          <w:rFonts w:ascii="Arial" w:hAnsi="Arial" w:cs="Arial"/>
          <w:bCs/>
          <w:iCs/>
          <w:color w:val="000000"/>
          <w:szCs w:val="22"/>
          <w:lang w:val="tr-TR"/>
        </w:rPr>
      </w:pPr>
      <w:r w:rsidRPr="00687C25">
        <w:rPr>
          <w:rFonts w:ascii="Arial" w:hAnsi="Arial" w:cs="Arial"/>
          <w:bCs/>
          <w:iCs/>
          <w:color w:val="000000"/>
          <w:sz w:val="22"/>
          <w:szCs w:val="22"/>
          <w:lang w:val="tr-TR"/>
        </w:rPr>
        <w:tab/>
      </w:r>
      <w:r w:rsidRPr="00687C25">
        <w:rPr>
          <w:rFonts w:ascii="Arial" w:hAnsi="Arial" w:cs="Arial"/>
          <w:bCs/>
          <w:iCs/>
          <w:color w:val="000000"/>
          <w:sz w:val="22"/>
          <w:szCs w:val="22"/>
          <w:lang w:val="tr-TR"/>
        </w:rPr>
        <w:tab/>
        <w:t>Londra</w:t>
      </w:r>
    </w:p>
    <w:p w:rsidR="00F8204D" w:rsidRPr="00687C25" w:rsidRDefault="00F8204D" w:rsidP="00F8204D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:rsidR="0074132E" w:rsidRPr="00687C25" w:rsidRDefault="00F8204D" w:rsidP="00F8204D">
      <w:pPr>
        <w:jc w:val="center"/>
        <w:rPr>
          <w:rFonts w:ascii="Arial" w:hAnsi="Arial" w:cs="Arial"/>
          <w:b/>
          <w:bCs/>
          <w:sz w:val="28"/>
          <w:szCs w:val="26"/>
          <w:lang w:val="tr-TR"/>
        </w:rPr>
      </w:pPr>
      <w:r w:rsidRPr="00687C25">
        <w:rPr>
          <w:rFonts w:ascii="Arial" w:hAnsi="Arial" w:cs="Arial"/>
          <w:b/>
          <w:bCs/>
          <w:sz w:val="28"/>
          <w:szCs w:val="26"/>
          <w:lang w:val="tr-TR"/>
        </w:rPr>
        <w:t xml:space="preserve">İngiltere ve Türkiye Arasındaki Ekonomik İşbirliğini Geliştirmek Amacıyla </w:t>
      </w:r>
      <w:r w:rsidRPr="00687C25">
        <w:rPr>
          <w:rFonts w:ascii="Arial" w:hAnsi="Arial" w:cs="Arial"/>
          <w:b/>
          <w:bCs/>
          <w:iCs/>
          <w:sz w:val="28"/>
          <w:szCs w:val="26"/>
          <w:lang w:val="tr-TR"/>
        </w:rPr>
        <w:t>Türk Eximbank ve UKEF Arasında</w:t>
      </w:r>
      <w:r w:rsidRPr="00687C25">
        <w:rPr>
          <w:rFonts w:ascii="Arial" w:hAnsi="Arial" w:cs="Arial"/>
          <w:b/>
          <w:bCs/>
          <w:sz w:val="28"/>
          <w:szCs w:val="26"/>
          <w:lang w:val="tr-TR"/>
        </w:rPr>
        <w:t xml:space="preserve"> İşbirliği Anlaşması</w:t>
      </w:r>
      <w:r w:rsidRPr="00687C25">
        <w:rPr>
          <w:rFonts w:ascii="Arial" w:hAnsi="Arial" w:cs="Arial"/>
          <w:b/>
          <w:bCs/>
          <w:color w:val="FF0000"/>
          <w:sz w:val="28"/>
          <w:szCs w:val="26"/>
          <w:lang w:val="tr-TR"/>
        </w:rPr>
        <w:t xml:space="preserve"> </w:t>
      </w:r>
      <w:r w:rsidRPr="00687C25">
        <w:rPr>
          <w:rFonts w:ascii="Arial" w:hAnsi="Arial" w:cs="Arial"/>
          <w:b/>
          <w:bCs/>
          <w:sz w:val="28"/>
          <w:szCs w:val="26"/>
          <w:lang w:val="tr-TR"/>
        </w:rPr>
        <w:t>İmzalandı</w:t>
      </w:r>
    </w:p>
    <w:p w:rsidR="00BF24A1" w:rsidRPr="00687C25" w:rsidRDefault="00BF24A1" w:rsidP="00BF24A1">
      <w:pPr>
        <w:spacing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tr-TR"/>
        </w:rPr>
      </w:pPr>
    </w:p>
    <w:p w:rsidR="00F16D37" w:rsidRPr="00687C25" w:rsidRDefault="00F16D37" w:rsidP="00F16D37">
      <w:pPr>
        <w:spacing w:before="240" w:after="240" w:line="360" w:lineRule="auto"/>
        <w:ind w:firstLine="708"/>
        <w:jc w:val="both"/>
        <w:rPr>
          <w:rFonts w:ascii="Arial" w:hAnsi="Arial" w:cs="Arial"/>
          <w:bCs/>
          <w:iCs/>
          <w:color w:val="000000"/>
          <w:szCs w:val="22"/>
          <w:lang w:val="tr-TR"/>
        </w:rPr>
      </w:pP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UKEF Genel Müdürü Sayın Louis Taylor ve Türk Eximbank Genel Müdürü Sayın Adnan Yıldırım tarafından “Excred27 - </w:t>
      </w:r>
      <w:proofErr w:type="spellStart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Insuring</w:t>
      </w:r>
      <w:proofErr w:type="spellEnd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Export </w:t>
      </w:r>
      <w:proofErr w:type="spellStart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Credit</w:t>
      </w:r>
      <w:proofErr w:type="spellEnd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&amp; </w:t>
      </w:r>
      <w:proofErr w:type="spellStart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Political</w:t>
      </w:r>
      <w:proofErr w:type="spellEnd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Risk International 2017” zirvesi süresince gerçekleştirilen toplantılar kapsamında Londra’da 28 Şubat 2017 tarihinde bir “İşbirliği Anlaşması” imzalanmıştır.</w:t>
      </w:r>
    </w:p>
    <w:p w:rsidR="00262B97" w:rsidRPr="00687C25" w:rsidRDefault="00262B97" w:rsidP="008F6550">
      <w:pPr>
        <w:spacing w:before="240" w:after="240" w:line="360" w:lineRule="auto"/>
        <w:ind w:firstLine="708"/>
        <w:jc w:val="both"/>
        <w:rPr>
          <w:rFonts w:ascii="Arial" w:hAnsi="Arial" w:cs="Arial"/>
          <w:bCs/>
          <w:iCs/>
          <w:color w:val="000000"/>
          <w:szCs w:val="22"/>
          <w:lang w:val="tr-TR"/>
        </w:rPr>
      </w:pP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Birçok bölgesel ve uluslararası soruna benzer kaygılarla yaklaştığımız İngiltere’yle</w:t>
      </w:r>
      <w:r w:rsidR="008E094B" w:rsidRPr="00687C25">
        <w:rPr>
          <w:rFonts w:ascii="Arial" w:hAnsi="Arial" w:cs="Arial"/>
          <w:bCs/>
          <w:iCs/>
          <w:color w:val="000000"/>
          <w:szCs w:val="22"/>
          <w:lang w:val="tr-TR"/>
        </w:rPr>
        <w:t>;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ortak menfaatlerimiz</w:t>
      </w:r>
      <w:r w:rsidR="008E094B" w:rsidRPr="00687C25">
        <w:rPr>
          <w:rFonts w:ascii="Arial" w:hAnsi="Arial" w:cs="Arial"/>
          <w:bCs/>
          <w:iCs/>
          <w:color w:val="000000"/>
          <w:szCs w:val="22"/>
          <w:lang w:val="tr-TR"/>
        </w:rPr>
        <w:t>,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ikili işbirliğimizin daha da geliştirilmesi için uygun zemin sağlamaktadır ve </w:t>
      </w:r>
      <w:r w:rsidR="008F6550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bu uygun zemin, 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hemen hemen tüm dış politika konularında yakın istişareler sürdürülme</w:t>
      </w:r>
      <w:r w:rsidR="008F6550" w:rsidRPr="00687C25">
        <w:rPr>
          <w:rFonts w:ascii="Arial" w:hAnsi="Arial" w:cs="Arial"/>
          <w:bCs/>
          <w:iCs/>
          <w:color w:val="000000"/>
          <w:szCs w:val="22"/>
          <w:lang w:val="tr-TR"/>
        </w:rPr>
        <w:t>sine olanak sağlamaktadır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. </w:t>
      </w:r>
    </w:p>
    <w:p w:rsidR="008F6550" w:rsidRPr="00687C25" w:rsidRDefault="00262B97" w:rsidP="008F6550">
      <w:pPr>
        <w:spacing w:before="240" w:after="240" w:line="360" w:lineRule="auto"/>
        <w:ind w:firstLine="708"/>
        <w:jc w:val="both"/>
        <w:rPr>
          <w:rFonts w:ascii="Arial" w:hAnsi="Arial" w:cs="Arial"/>
          <w:bCs/>
          <w:iCs/>
          <w:color w:val="000000"/>
          <w:szCs w:val="22"/>
          <w:lang w:val="tr-TR"/>
        </w:rPr>
      </w:pP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Bu birliktelik</w:t>
      </w:r>
      <w:r w:rsidR="008E094B" w:rsidRPr="00687C25">
        <w:rPr>
          <w:rFonts w:ascii="Arial" w:hAnsi="Arial" w:cs="Arial"/>
          <w:bCs/>
          <w:iCs/>
          <w:color w:val="000000"/>
          <w:szCs w:val="22"/>
          <w:lang w:val="tr-TR"/>
        </w:rPr>
        <w:t>,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ticaret hacmimize de yansımış olup, geçtiğimiz yıl gerçekleştirilen </w:t>
      </w:r>
      <w:r w:rsidR="008E094B" w:rsidRPr="00687C25">
        <w:rPr>
          <w:rFonts w:ascii="Arial" w:hAnsi="Arial" w:cs="Arial"/>
          <w:bCs/>
          <w:iCs/>
          <w:color w:val="000000"/>
          <w:szCs w:val="22"/>
          <w:lang w:val="tr-TR"/>
        </w:rPr>
        <w:t>ticaret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hacmi içerisinde İngiltere </w:t>
      </w:r>
      <w:r w:rsidR="008E094B" w:rsidRPr="00687C25">
        <w:rPr>
          <w:rFonts w:ascii="Arial" w:hAnsi="Arial" w:cs="Arial"/>
          <w:bCs/>
          <w:iCs/>
          <w:color w:val="000000"/>
          <w:szCs w:val="22"/>
          <w:lang w:val="tr-TR"/>
        </w:rPr>
        <w:t>beşinci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sırada yer al</w:t>
      </w:r>
      <w:r w:rsidR="008E094B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mıştır. Bu anlamda, 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İngiltere’yi, Türkiye için stratejik bir ticari ortak olarak tanımlamak doğru olacaktır. </w:t>
      </w:r>
    </w:p>
    <w:p w:rsidR="008F6550" w:rsidRPr="00687C25" w:rsidRDefault="00262B97" w:rsidP="008F6550">
      <w:pPr>
        <w:spacing w:before="240" w:after="240" w:line="360" w:lineRule="auto"/>
        <w:ind w:firstLine="708"/>
        <w:jc w:val="both"/>
        <w:rPr>
          <w:rFonts w:ascii="Arial" w:hAnsi="Arial" w:cs="Arial"/>
          <w:bCs/>
          <w:iCs/>
          <w:color w:val="000000"/>
          <w:szCs w:val="22"/>
          <w:lang w:val="tr-TR"/>
        </w:rPr>
      </w:pP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Türk Eximbank’ın faaliyetlerine bakıldığında </w:t>
      </w:r>
      <w:r w:rsidR="008F6550" w:rsidRPr="00687C25">
        <w:rPr>
          <w:rFonts w:ascii="Arial" w:hAnsi="Arial" w:cs="Arial"/>
          <w:bCs/>
          <w:iCs/>
          <w:color w:val="000000"/>
          <w:szCs w:val="22"/>
          <w:lang w:val="tr-TR"/>
        </w:rPr>
        <w:t>da bu ticari ortaklığı</w:t>
      </w:r>
      <w:r w:rsidR="00713CC0">
        <w:rPr>
          <w:rFonts w:ascii="Arial" w:hAnsi="Arial" w:cs="Arial"/>
          <w:bCs/>
          <w:iCs/>
          <w:color w:val="000000"/>
          <w:szCs w:val="22"/>
          <w:lang w:val="tr-TR"/>
        </w:rPr>
        <w:t>n</w:t>
      </w:r>
      <w:r w:rsidR="008F6550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yansımalarını gözlemek mümkündür.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Türk Eximbank </w:t>
      </w:r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>olarak, sigorta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</w:t>
      </w:r>
      <w:proofErr w:type="gramStart"/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>portföyümüzde</w:t>
      </w:r>
      <w:proofErr w:type="gramEnd"/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İngiltere’ye yapılan ihracat 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ikinci sırada yer almıştır. Öte yandan, Türk ve İngiliz </w:t>
      </w:r>
      <w:proofErr w:type="gramStart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müteahhitlerin</w:t>
      </w:r>
      <w:proofErr w:type="gramEnd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gelişmekte olan ülkelerde gerçekleştirdiği müteahhitlik ve altyapı projelerinde mevcut </w:t>
      </w:r>
      <w:proofErr w:type="gramStart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tecrübeleri</w:t>
      </w:r>
      <w:proofErr w:type="gramEnd"/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yadsınamaz.</w:t>
      </w:r>
    </w:p>
    <w:p w:rsidR="00262B97" w:rsidRPr="00687C25" w:rsidRDefault="00685C0B" w:rsidP="00A46F6E">
      <w:pPr>
        <w:spacing w:before="240" w:after="240" w:line="360" w:lineRule="auto"/>
        <w:ind w:firstLine="708"/>
        <w:jc w:val="both"/>
        <w:rPr>
          <w:rFonts w:ascii="Arial" w:hAnsi="Arial" w:cs="Arial"/>
          <w:bCs/>
          <w:iCs/>
          <w:color w:val="000000"/>
          <w:szCs w:val="22"/>
          <w:lang w:val="tr-TR"/>
        </w:rPr>
      </w:pP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Bu</w:t>
      </w:r>
      <w:r w:rsidR="00262B97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anlaşma</w:t>
      </w:r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ile</w:t>
      </w:r>
      <w:r w:rsidR="00262B97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Türk Eximbank ve UKEF, gelişmekte olan ülkelere gerçekleştirilecek, </w:t>
      </w:r>
      <w:r w:rsidR="00FE5A35" w:rsidRPr="00687C25">
        <w:rPr>
          <w:rFonts w:ascii="Arial" w:hAnsi="Arial" w:cs="Arial"/>
          <w:bCs/>
          <w:iCs/>
          <w:color w:val="000000"/>
          <w:szCs w:val="22"/>
          <w:lang w:val="tr-TR"/>
        </w:rPr>
        <w:t>gerek</w:t>
      </w:r>
      <w:r w:rsidR="00292B13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büyük</w:t>
      </w:r>
      <w:r w:rsidR="00FC41A1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ölçekli</w:t>
      </w:r>
      <w:r w:rsidR="00262B97" w:rsidRPr="00687C25">
        <w:rPr>
          <w:rFonts w:ascii="Arial" w:hAnsi="Arial" w:cs="Arial"/>
          <w:bCs/>
          <w:iCs/>
          <w:color w:val="000000"/>
          <w:szCs w:val="22"/>
          <w:lang w:val="tr-TR"/>
        </w:rPr>
        <w:t>,</w:t>
      </w:r>
      <w:r w:rsidR="00FC41A1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</w:t>
      </w:r>
      <w:r w:rsidR="00FE5A35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gerek </w:t>
      </w:r>
      <w:r w:rsidR="00FC41A1" w:rsidRPr="00687C25">
        <w:rPr>
          <w:rFonts w:ascii="Arial" w:hAnsi="Arial" w:cs="Arial"/>
          <w:bCs/>
          <w:iCs/>
          <w:color w:val="000000"/>
          <w:szCs w:val="22"/>
          <w:lang w:val="tr-TR"/>
        </w:rPr>
        <w:t>KOB</w:t>
      </w:r>
      <w:r w:rsidR="008F6550" w:rsidRPr="00687C25">
        <w:rPr>
          <w:rFonts w:ascii="Arial" w:hAnsi="Arial" w:cs="Arial"/>
          <w:bCs/>
          <w:iCs/>
          <w:color w:val="000000"/>
          <w:szCs w:val="22"/>
          <w:lang w:val="tr-TR"/>
        </w:rPr>
        <w:t>İ</w:t>
      </w:r>
      <w:r w:rsidR="00FC41A1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niteliğindeki </w:t>
      </w:r>
      <w:r w:rsidR="00A90765" w:rsidRPr="00687C25">
        <w:rPr>
          <w:rFonts w:ascii="Arial" w:hAnsi="Arial" w:cs="Arial"/>
          <w:bCs/>
          <w:iCs/>
          <w:color w:val="000000"/>
          <w:szCs w:val="22"/>
          <w:lang w:val="tr-TR"/>
        </w:rPr>
        <w:t>İngiliz</w:t>
      </w:r>
      <w:r w:rsidR="00292B13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ve Türk şirketlerinin </w:t>
      </w:r>
      <w:r w:rsidR="00C61583" w:rsidRPr="00687C25">
        <w:rPr>
          <w:rFonts w:ascii="Arial" w:hAnsi="Arial" w:cs="Arial"/>
          <w:bCs/>
          <w:iCs/>
          <w:color w:val="000000"/>
          <w:szCs w:val="22"/>
          <w:lang w:val="tr-TR"/>
        </w:rPr>
        <w:t>dâhil</w:t>
      </w:r>
      <w:r w:rsidR="00292B13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olduğu proje</w:t>
      </w:r>
      <w:r w:rsidR="00FC41A1" w:rsidRPr="00687C25">
        <w:rPr>
          <w:rFonts w:ascii="Arial" w:hAnsi="Arial" w:cs="Arial"/>
          <w:bCs/>
          <w:iCs/>
          <w:color w:val="000000"/>
          <w:szCs w:val="22"/>
          <w:lang w:val="tr-TR"/>
        </w:rPr>
        <w:t>ler</w:t>
      </w:r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>e, birlikte sigorta ve finansman</w:t>
      </w:r>
      <w:r w:rsidR="00FE5A35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</w:t>
      </w:r>
      <w:r w:rsidR="00292B13" w:rsidRPr="00687C25">
        <w:rPr>
          <w:rFonts w:ascii="Arial" w:hAnsi="Arial" w:cs="Arial"/>
          <w:bCs/>
          <w:iCs/>
          <w:color w:val="000000"/>
          <w:szCs w:val="22"/>
          <w:lang w:val="tr-TR"/>
        </w:rPr>
        <w:t>deste</w:t>
      </w:r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>ği</w:t>
      </w:r>
      <w:r w:rsidR="00292B13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</w:t>
      </w:r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>sağlanması</w:t>
      </w:r>
      <w:r w:rsidR="00FE5A35" w:rsidRPr="00687C25">
        <w:rPr>
          <w:rFonts w:ascii="Arial" w:hAnsi="Arial" w:cs="Arial"/>
          <w:bCs/>
          <w:iCs/>
          <w:color w:val="000000"/>
          <w:szCs w:val="22"/>
          <w:lang w:val="tr-TR"/>
        </w:rPr>
        <w:t xml:space="preserve"> </w:t>
      </w:r>
      <w:r w:rsidRPr="00687C25">
        <w:rPr>
          <w:rFonts w:ascii="Arial" w:hAnsi="Arial" w:cs="Arial"/>
          <w:bCs/>
          <w:iCs/>
          <w:color w:val="000000"/>
          <w:szCs w:val="22"/>
          <w:lang w:val="tr-TR"/>
        </w:rPr>
        <w:t>hususunda ilk adım</w:t>
      </w:r>
      <w:r w:rsidR="00687C25" w:rsidRPr="00687C25">
        <w:rPr>
          <w:rFonts w:ascii="Arial" w:hAnsi="Arial" w:cs="Arial"/>
          <w:bCs/>
          <w:iCs/>
          <w:color w:val="000000"/>
          <w:szCs w:val="22"/>
          <w:lang w:val="tr-TR"/>
        </w:rPr>
        <w:t>ı atmıştır.</w:t>
      </w:r>
    </w:p>
    <w:sectPr w:rsidR="00262B97" w:rsidRPr="00687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0B" w:rsidRDefault="00472B0B" w:rsidP="00B0797B">
      <w:r>
        <w:separator/>
      </w:r>
    </w:p>
  </w:endnote>
  <w:endnote w:type="continuationSeparator" w:id="0">
    <w:p w:rsidR="00472B0B" w:rsidRDefault="00472B0B" w:rsidP="00B0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0B" w:rsidRDefault="00472B0B" w:rsidP="00B0797B">
      <w:r>
        <w:separator/>
      </w:r>
    </w:p>
  </w:footnote>
  <w:footnote w:type="continuationSeparator" w:id="0">
    <w:p w:rsidR="00472B0B" w:rsidRDefault="00472B0B" w:rsidP="00B0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7B" w:rsidRDefault="00900BEC" w:rsidP="00BF24A1">
    <w:pPr>
      <w:pStyle w:val="Header"/>
      <w:tabs>
        <w:tab w:val="left" w:pos="6165"/>
      </w:tabs>
      <w:jc w:val="center"/>
    </w:pPr>
    <w:r>
      <w:rPr>
        <w:noProof/>
        <w:lang w:val="tr-TR" w:eastAsia="tr-TR"/>
      </w:rPr>
      <w:drawing>
        <wp:inline distT="0" distB="0" distL="0" distR="0" wp14:anchorId="21DC73D2" wp14:editId="54D842BC">
          <wp:extent cx="268605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39FA"/>
    <w:multiLevelType w:val="hybridMultilevel"/>
    <w:tmpl w:val="E6D4EC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E47FE"/>
    <w:multiLevelType w:val="hybridMultilevel"/>
    <w:tmpl w:val="A02AE8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C66202"/>
    <w:multiLevelType w:val="hybridMultilevel"/>
    <w:tmpl w:val="69FA3B04"/>
    <w:lvl w:ilvl="0" w:tplc="041F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13"/>
    <w:rsid w:val="000A7968"/>
    <w:rsid w:val="001808AC"/>
    <w:rsid w:val="00256269"/>
    <w:rsid w:val="00262B97"/>
    <w:rsid w:val="002643BA"/>
    <w:rsid w:val="002742BD"/>
    <w:rsid w:val="00292B13"/>
    <w:rsid w:val="002B469A"/>
    <w:rsid w:val="00384D2F"/>
    <w:rsid w:val="003F3ECF"/>
    <w:rsid w:val="00472B0B"/>
    <w:rsid w:val="00512EE6"/>
    <w:rsid w:val="00554EC7"/>
    <w:rsid w:val="00561C9C"/>
    <w:rsid w:val="005F3DE0"/>
    <w:rsid w:val="006128D3"/>
    <w:rsid w:val="00685C0B"/>
    <w:rsid w:val="00687C25"/>
    <w:rsid w:val="006C0FD6"/>
    <w:rsid w:val="006F5C3C"/>
    <w:rsid w:val="00713CC0"/>
    <w:rsid w:val="00721162"/>
    <w:rsid w:val="00726223"/>
    <w:rsid w:val="0074132E"/>
    <w:rsid w:val="0074444D"/>
    <w:rsid w:val="00753EAE"/>
    <w:rsid w:val="00787EC2"/>
    <w:rsid w:val="007B5AB2"/>
    <w:rsid w:val="008B0C83"/>
    <w:rsid w:val="008B46A5"/>
    <w:rsid w:val="008E094B"/>
    <w:rsid w:val="008F6550"/>
    <w:rsid w:val="00900BEC"/>
    <w:rsid w:val="00961BAB"/>
    <w:rsid w:val="00A46F6E"/>
    <w:rsid w:val="00A708D1"/>
    <w:rsid w:val="00A90765"/>
    <w:rsid w:val="00AF6B16"/>
    <w:rsid w:val="00B0797B"/>
    <w:rsid w:val="00B52B07"/>
    <w:rsid w:val="00B537B5"/>
    <w:rsid w:val="00B7039C"/>
    <w:rsid w:val="00B82C01"/>
    <w:rsid w:val="00BF24A1"/>
    <w:rsid w:val="00C61583"/>
    <w:rsid w:val="00E1137D"/>
    <w:rsid w:val="00E20E98"/>
    <w:rsid w:val="00E31E66"/>
    <w:rsid w:val="00E42EC0"/>
    <w:rsid w:val="00F00DA5"/>
    <w:rsid w:val="00F16D37"/>
    <w:rsid w:val="00F8204D"/>
    <w:rsid w:val="00F82ED4"/>
    <w:rsid w:val="00FC41A1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7C920-4C75-4FBC-81F4-2039F17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B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07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7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B07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7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787E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pple-converted-space">
    <w:name w:val="apple-converted-space"/>
    <w:basedOn w:val="DefaultParagraphFont"/>
    <w:rsid w:val="00E42EC0"/>
  </w:style>
  <w:style w:type="paragraph" w:styleId="BalloonText">
    <w:name w:val="Balloon Text"/>
    <w:basedOn w:val="Normal"/>
    <w:link w:val="BalloonTextChar"/>
    <w:uiPriority w:val="99"/>
    <w:semiHidden/>
    <w:unhideWhenUsed/>
    <w:rsid w:val="00687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25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1047-C9A2-4782-9420-BB4AC82C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SATIR</dc:creator>
  <cp:keywords/>
  <dc:description/>
  <cp:lastModifiedBy>Kerime Aycan ERTUĞRUL</cp:lastModifiedBy>
  <cp:revision>28</cp:revision>
  <cp:lastPrinted>2017-03-02T11:20:00Z</cp:lastPrinted>
  <dcterms:created xsi:type="dcterms:W3CDTF">2017-02-22T11:23:00Z</dcterms:created>
  <dcterms:modified xsi:type="dcterms:W3CDTF">2017-03-02T11:44:00Z</dcterms:modified>
</cp:coreProperties>
</file>